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7B53C1" w:rsidP="007B53C1" w:rsidRDefault="007B53C1" w14:paraId="7E531269" w14:textId="07F937C3">
      <w:pPr>
        <w:jc w:val="center"/>
        <w:rPr>
          <w:rFonts w:cstheme="minorHAnsi"/>
          <w:sz w:val="32"/>
          <w:szCs w:val="32"/>
        </w:rPr>
      </w:pPr>
      <w:r>
        <w:rPr>
          <w:noProof/>
        </w:rPr>
        <w:drawing>
          <wp:inline distT="0" distB="0" distL="0" distR="0" wp14:anchorId="7EDCDB06" wp14:editId="79CB754E">
            <wp:extent cx="4048125" cy="1266825"/>
            <wp:effectExtent l="0" t="0" r="9525" b="952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048125" cy="1266825"/>
                    </a:xfrm>
                    <a:prstGeom prst="rect">
                      <a:avLst/>
                    </a:prstGeom>
                  </pic:spPr>
                </pic:pic>
              </a:graphicData>
            </a:graphic>
          </wp:inline>
        </w:drawing>
      </w:r>
    </w:p>
    <w:p w:rsidRPr="00896CB4" w:rsidR="00304570" w:rsidP="1EC4A8D9" w:rsidRDefault="1EC4A8D9" w14:paraId="202FC245" w14:textId="30DBA323">
      <w:pPr>
        <w:jc w:val="center"/>
        <w:rPr>
          <w:sz w:val="36"/>
          <w:szCs w:val="36"/>
        </w:rPr>
      </w:pPr>
      <w:r w:rsidRPr="5F3B398F" w:rsidR="5F3B398F">
        <w:rPr>
          <w:sz w:val="36"/>
          <w:szCs w:val="36"/>
        </w:rPr>
        <w:t>Styrets beretning for 2025</w:t>
      </w:r>
    </w:p>
    <w:p w:rsidR="00896CB4" w:rsidP="007B53C1" w:rsidRDefault="00896CB4" w14:paraId="12E01505" w14:textId="77777777">
      <w:pPr>
        <w:jc w:val="center"/>
        <w:rPr>
          <w:rFonts w:cstheme="minorHAnsi"/>
          <w:sz w:val="32"/>
          <w:szCs w:val="32"/>
        </w:rPr>
      </w:pPr>
    </w:p>
    <w:p w:rsidRPr="00231F74" w:rsidR="00514148" w:rsidP="7F593E36" w:rsidRDefault="0310D58E" w14:paraId="63C0BD34" w14:textId="2881E5CE">
      <w:pPr>
        <w:rPr>
          <w:sz w:val="24"/>
          <w:szCs w:val="24"/>
        </w:rPr>
      </w:pPr>
      <w:r w:rsidRPr="0310D58E">
        <w:rPr>
          <w:sz w:val="24"/>
          <w:szCs w:val="24"/>
        </w:rPr>
        <w:t xml:space="preserve">LC-NO er en møteplass for utvikling av kunnskap gjennom å høre og dele erfaringer fra de ledende virksomhetene i BAE-næringen samt akademia, hvor vi </w:t>
      </w:r>
      <w:proofErr w:type="gramStart"/>
      <w:r w:rsidRPr="0310D58E">
        <w:rPr>
          <w:sz w:val="24"/>
          <w:szCs w:val="24"/>
        </w:rPr>
        <w:t>fokuserer</w:t>
      </w:r>
      <w:proofErr w:type="gramEnd"/>
      <w:r w:rsidRPr="0310D58E">
        <w:rPr>
          <w:sz w:val="24"/>
          <w:szCs w:val="24"/>
        </w:rPr>
        <w:t xml:space="preserve"> på våre grunntanker knyttet til Lean i prosjektbasert prosjektering og produksjon. </w:t>
      </w:r>
    </w:p>
    <w:p w:rsidR="1EC4A8D9" w:rsidP="1EC4A8D9" w:rsidRDefault="1EC4A8D9" w14:paraId="7E22321F" w14:textId="36A79689">
      <w:pPr>
        <w:rPr>
          <w:sz w:val="24"/>
          <w:szCs w:val="24"/>
        </w:rPr>
      </w:pPr>
      <w:r w:rsidRPr="5F3B398F" w:rsidR="5F3B398F">
        <w:rPr>
          <w:sz w:val="24"/>
          <w:szCs w:val="24"/>
        </w:rPr>
        <w:t>Nettverket har gjennom 2025 hatt høy aktivitet og jobbet videre med målene om å skape en verdifull arena for medlemmene, og et solid fundament for videre drift av nettverket.</w:t>
      </w:r>
    </w:p>
    <w:p w:rsidR="1EC4A8D9" w:rsidP="1EC4A8D9" w:rsidRDefault="1EC4A8D9" w14:paraId="155CBAAC" w14:textId="460F8BBC">
      <w:pPr>
        <w:rPr>
          <w:sz w:val="24"/>
          <w:szCs w:val="24"/>
          <w:u w:val="single"/>
        </w:rPr>
      </w:pPr>
    </w:p>
    <w:p w:rsidRPr="00231F74" w:rsidR="00304570" w:rsidP="5C8BB94C" w:rsidRDefault="5C8BB94C" w14:paraId="37065427" w14:textId="77777777">
      <w:pPr>
        <w:rPr>
          <w:b/>
          <w:bCs/>
          <w:sz w:val="24"/>
          <w:szCs w:val="24"/>
          <w:u w:val="single"/>
        </w:rPr>
      </w:pPr>
      <w:r w:rsidRPr="5C8BB94C">
        <w:rPr>
          <w:b/>
          <w:bCs/>
          <w:sz w:val="24"/>
          <w:szCs w:val="24"/>
          <w:u w:val="single"/>
        </w:rPr>
        <w:t xml:space="preserve">Arrangementer i nettverket </w:t>
      </w:r>
    </w:p>
    <w:p w:rsidR="00AF4364" w:rsidP="7F593E36" w:rsidRDefault="1EC4A8D9" w14:paraId="1A009332" w14:textId="18736396">
      <w:pPr>
        <w:rPr>
          <w:sz w:val="24"/>
          <w:szCs w:val="24"/>
        </w:rPr>
      </w:pPr>
      <w:r w:rsidRPr="1A74D9DA" w:rsidR="1A74D9DA">
        <w:rPr>
          <w:sz w:val="24"/>
          <w:szCs w:val="24"/>
        </w:rPr>
        <w:t>I egen regi og sammen med samarbeidspartnere ble det i 2025 arrangert 6 seminarer.</w:t>
      </w:r>
    </w:p>
    <w:p w:rsidR="00AF4364" w:rsidP="7F593E36" w:rsidRDefault="1EC4A8D9" w14:paraId="5EA28B94" w14:textId="30B865F0">
      <w:pPr>
        <w:rPr>
          <w:sz w:val="24"/>
          <w:szCs w:val="24"/>
        </w:rPr>
      </w:pPr>
      <w:r w:rsidRPr="7EF15F79" w:rsidR="7EF15F79">
        <w:rPr>
          <w:sz w:val="24"/>
          <w:szCs w:val="24"/>
        </w:rPr>
        <w:t>Tema for seminarene:</w:t>
      </w:r>
    </w:p>
    <w:p w:rsidR="1EC4A8D9" w:rsidP="7EF15F79" w:rsidRDefault="1EC4A8D9" w14:paraId="4B9AB635" w14:textId="29DC8410">
      <w:pPr>
        <w:pStyle w:val="Normal"/>
      </w:pPr>
      <w:r>
        <w:drawing>
          <wp:inline wp14:editId="12D03C81" wp14:anchorId="27824907">
            <wp:extent cx="4224734" cy="3687041"/>
            <wp:effectExtent l="0" t="0" r="0" b="0"/>
            <wp:docPr id="15204250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2042506" name="Picture 152042506"/>
                    <pic:cNvPicPr/>
                  </pic:nvPicPr>
                  <pic:blipFill>
                    <a:blip xmlns:r="http://schemas.openxmlformats.org/officeDocument/2006/relationships" r:embed="rId781482351">
                      <a:extLst>
                        <a:ext uri="{28A0092B-C50C-407E-A947-70E740481C1C}">
                          <a14:useLocalDpi xmlns:a14="http://schemas.microsoft.com/office/drawing/2010/main"/>
                        </a:ext>
                      </a:extLst>
                    </a:blip>
                    <a:stretch>
                      <a:fillRect/>
                    </a:stretch>
                  </pic:blipFill>
                  <pic:spPr>
                    <a:xfrm rot="0">
                      <a:off x="0" y="0"/>
                      <a:ext cx="4224734" cy="3687041"/>
                    </a:xfrm>
                    <a:prstGeom prst="rect">
                      <a:avLst/>
                    </a:prstGeom>
                  </pic:spPr>
                </pic:pic>
              </a:graphicData>
            </a:graphic>
          </wp:inline>
        </w:drawing>
      </w:r>
    </w:p>
    <w:p w:rsidR="7EF15F79" w:rsidP="7EF15F79" w:rsidRDefault="7EF15F79" w14:paraId="2E81C4A4" w14:textId="3D79E782">
      <w:pPr>
        <w:pStyle w:val="Normal"/>
      </w:pPr>
      <w:r>
        <w:drawing>
          <wp:inline wp14:editId="1306C056" wp14:anchorId="2A469E02">
            <wp:extent cx="4180114" cy="1837869"/>
            <wp:effectExtent l="0" t="0" r="0" b="0"/>
            <wp:docPr id="187301575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73015756" name="Picture 1873015756"/>
                    <pic:cNvPicPr/>
                  </pic:nvPicPr>
                  <pic:blipFill>
                    <a:blip xmlns:r="http://schemas.openxmlformats.org/officeDocument/2006/relationships" r:embed="rId131664317">
                      <a:extLst>
                        <a:ext uri="{28A0092B-C50C-407E-A947-70E740481C1C}">
                          <a14:useLocalDpi xmlns:a14="http://schemas.microsoft.com/office/drawing/2010/main"/>
                        </a:ext>
                      </a:extLst>
                    </a:blip>
                    <a:stretch>
                      <a:fillRect/>
                    </a:stretch>
                  </pic:blipFill>
                  <pic:spPr>
                    <a:xfrm rot="0">
                      <a:off x="0" y="0"/>
                      <a:ext cx="4180114" cy="1837869"/>
                    </a:xfrm>
                    <a:prstGeom prst="rect">
                      <a:avLst/>
                    </a:prstGeom>
                  </pic:spPr>
                </pic:pic>
              </a:graphicData>
            </a:graphic>
          </wp:inline>
        </w:drawing>
      </w:r>
    </w:p>
    <w:p w:rsidRPr="00231F74" w:rsidR="00304570" w:rsidP="5C8BB94C" w:rsidRDefault="5C8BB94C" w14:paraId="24044C67" w14:textId="4FC742A4">
      <w:pPr>
        <w:rPr>
          <w:b/>
          <w:bCs/>
          <w:sz w:val="24"/>
          <w:szCs w:val="24"/>
          <w:u w:val="single"/>
        </w:rPr>
      </w:pPr>
      <w:r w:rsidRPr="5C8BB94C">
        <w:rPr>
          <w:b/>
          <w:bCs/>
          <w:sz w:val="24"/>
          <w:szCs w:val="24"/>
          <w:u w:val="single"/>
        </w:rPr>
        <w:t>Hjemmeside og informasjon</w:t>
      </w:r>
    </w:p>
    <w:p w:rsidRPr="00231F74" w:rsidR="00304570" w:rsidP="5263F985" w:rsidRDefault="5263F985" w14:paraId="66555C17" w14:textId="3A9E26C3">
      <w:pPr>
        <w:rPr>
          <w:sz w:val="24"/>
          <w:szCs w:val="24"/>
        </w:rPr>
      </w:pPr>
      <w:r w:rsidRPr="5CB46B37" w:rsidR="5CB46B37">
        <w:rPr>
          <w:sz w:val="24"/>
          <w:szCs w:val="24"/>
        </w:rPr>
        <w:t>Foreningen har valgt å fokusere på tre informasjonskanaler; hjemmesiden leanconstruction.</w:t>
      </w:r>
      <w:proofErr w:type="spellStart"/>
      <w:r w:rsidRPr="5CB46B37" w:rsidR="5CB46B37">
        <w:rPr>
          <w:sz w:val="24"/>
          <w:szCs w:val="24"/>
        </w:rPr>
        <w:t>one</w:t>
      </w:r>
      <w:proofErr w:type="spellEnd"/>
      <w:r w:rsidRPr="5CB46B37" w:rsidR="5CB46B37">
        <w:rPr>
          <w:sz w:val="24"/>
          <w:szCs w:val="24"/>
        </w:rPr>
        <w:t xml:space="preserve">, </w:t>
      </w:r>
      <w:proofErr w:type="spellStart"/>
      <w:r w:rsidRPr="5CB46B37" w:rsidR="5CB46B37">
        <w:rPr>
          <w:sz w:val="24"/>
          <w:szCs w:val="24"/>
        </w:rPr>
        <w:t>Linkedin</w:t>
      </w:r>
      <w:proofErr w:type="spellEnd"/>
      <w:r w:rsidRPr="5CB46B37" w:rsidR="5CB46B37">
        <w:rPr>
          <w:sz w:val="24"/>
          <w:szCs w:val="24"/>
        </w:rPr>
        <w:t xml:space="preserve">-kanalen og nyhetsbrev til medlemmenes kontaktpersoner, samt ca. 200 personer som har tegnet seg for nyhetsbrev. Gjennom disse kanalene oppdaterer vi medlemmene og interesserte om foreningens arrangementer og annen relevant informasjon. I tillegg deles opptak av de fleste av arrangementene på vår </w:t>
      </w:r>
      <w:proofErr w:type="spellStart"/>
      <w:r w:rsidRPr="5CB46B37" w:rsidR="5CB46B37">
        <w:rPr>
          <w:sz w:val="24"/>
          <w:szCs w:val="24"/>
        </w:rPr>
        <w:t>Youtubekanal</w:t>
      </w:r>
      <w:proofErr w:type="spellEnd"/>
      <w:r w:rsidRPr="5CB46B37" w:rsidR="5CB46B37">
        <w:rPr>
          <w:sz w:val="24"/>
          <w:szCs w:val="24"/>
        </w:rPr>
        <w:t xml:space="preserve">. </w:t>
      </w:r>
    </w:p>
    <w:p w:rsidRPr="00231F74" w:rsidR="00304570" w:rsidP="5263F985" w:rsidRDefault="5263F985" w14:paraId="39478C72" w14:textId="0AB89B98">
      <w:pPr>
        <w:rPr>
          <w:sz w:val="24"/>
          <w:szCs w:val="24"/>
        </w:rPr>
      </w:pPr>
      <w:r w:rsidRPr="5263F985">
        <w:rPr>
          <w:sz w:val="24"/>
          <w:szCs w:val="24"/>
        </w:rPr>
        <w:t>Styret oppfordrer våre medlemmer til å være aktive med og sende inn innlegg og informasjon som kan være av felles nytte for nettverket.</w:t>
      </w:r>
    </w:p>
    <w:p w:rsidR="7F593E36" w:rsidP="7F593E36" w:rsidRDefault="7F593E36" w14:paraId="75A1D880" w14:textId="22043A1E">
      <w:pPr>
        <w:rPr>
          <w:sz w:val="24"/>
          <w:szCs w:val="24"/>
          <w:u w:val="single"/>
        </w:rPr>
      </w:pPr>
    </w:p>
    <w:p w:rsidRPr="00231F74" w:rsidR="00304570" w:rsidP="5C8BB94C" w:rsidRDefault="5C8BB94C" w14:paraId="08E3C69C" w14:textId="6B854223">
      <w:pPr>
        <w:rPr>
          <w:b/>
          <w:bCs/>
          <w:sz w:val="24"/>
          <w:szCs w:val="24"/>
          <w:u w:val="single"/>
        </w:rPr>
      </w:pPr>
      <w:r w:rsidRPr="5C8BB94C">
        <w:rPr>
          <w:b/>
          <w:bCs/>
          <w:sz w:val="24"/>
          <w:szCs w:val="24"/>
          <w:u w:val="single"/>
        </w:rPr>
        <w:t>Utbredelse av nettverket og verving av nye medlemmer</w:t>
      </w:r>
    </w:p>
    <w:p w:rsidRPr="00231F74" w:rsidR="008A496B" w:rsidP="5263F985" w:rsidRDefault="5263F985" w14:paraId="663F1358" w14:textId="7DCE4A26">
      <w:pPr>
        <w:rPr>
          <w:sz w:val="24"/>
          <w:szCs w:val="24"/>
        </w:rPr>
      </w:pPr>
      <w:r w:rsidRPr="5263F985">
        <w:rPr>
          <w:sz w:val="24"/>
          <w:szCs w:val="24"/>
        </w:rPr>
        <w:t xml:space="preserve">Styret arbeider med medlemsverving gjennom egne nettverk og generell verving. LC-NO skal være et aktivt nettverk og vi oppfordrer våre medlemmer til også å bidra til verving og spredning av generell informasjon om nettverket. Deltakere i aktivitetene fra bedrifter som ikke enda er medlem er oppfordret til å bli medlem. </w:t>
      </w:r>
    </w:p>
    <w:p w:rsidRPr="00231F74" w:rsidR="008A496B" w:rsidP="5263F985" w:rsidRDefault="5263F985" w14:paraId="7C4D369C" w14:textId="328EE802">
      <w:pPr>
        <w:rPr>
          <w:sz w:val="24"/>
          <w:szCs w:val="24"/>
        </w:rPr>
      </w:pPr>
      <w:r w:rsidRPr="76EBE180" w:rsidR="76EBE180">
        <w:rPr>
          <w:sz w:val="24"/>
          <w:szCs w:val="24"/>
        </w:rPr>
        <w:t xml:space="preserve">Ved utgangen av 2025 var det totalt 53 (2024: 32) medlemmer fordelt slik: 17 (15) bedrift/organisasjon, 5 (6) FoU/skole, 12 (8) person, 2 (0) æresmedlemskap og 17 (3) studentmedlemskap. </w:t>
      </w:r>
    </w:p>
    <w:p w:rsidR="7F593E36" w:rsidP="5263F985" w:rsidRDefault="0310D58E" w14:paraId="2BA4ACF6" w14:textId="4DCDF186">
      <w:pPr>
        <w:rPr>
          <w:sz w:val="24"/>
          <w:szCs w:val="24"/>
        </w:rPr>
      </w:pPr>
      <w:r w:rsidRPr="330F1D9A" w:rsidR="330F1D9A">
        <w:rPr>
          <w:sz w:val="24"/>
          <w:szCs w:val="24"/>
        </w:rPr>
        <w:t xml:space="preserve">Det har i 2025 </w:t>
      </w:r>
      <w:r w:rsidRPr="330F1D9A" w:rsidR="330F1D9A">
        <w:rPr>
          <w:sz w:val="24"/>
          <w:szCs w:val="24"/>
        </w:rPr>
        <w:t>vært 4 (</w:t>
      </w:r>
      <w:r w:rsidRPr="330F1D9A" w:rsidR="330F1D9A">
        <w:rPr>
          <w:sz w:val="24"/>
          <w:szCs w:val="24"/>
        </w:rPr>
        <w:t>8) utmeldinger og 20 (3) innmeldinger.</w:t>
      </w:r>
    </w:p>
    <w:p w:rsidR="5263F985" w:rsidP="5263F985" w:rsidRDefault="5263F985" w14:paraId="06DA659D" w14:textId="2829A2DA">
      <w:pPr>
        <w:rPr>
          <w:sz w:val="24"/>
          <w:szCs w:val="24"/>
        </w:rPr>
      </w:pPr>
    </w:p>
    <w:p w:rsidRPr="00231F74" w:rsidR="00304570" w:rsidP="5C8BB94C" w:rsidRDefault="5C8BB94C" w14:paraId="34F52805" w14:textId="583B97C3">
      <w:pPr>
        <w:rPr>
          <w:b/>
          <w:bCs/>
          <w:sz w:val="24"/>
          <w:szCs w:val="24"/>
          <w:u w:val="single"/>
        </w:rPr>
      </w:pPr>
      <w:r w:rsidRPr="5C8BB94C">
        <w:rPr>
          <w:b/>
          <w:bCs/>
          <w:sz w:val="24"/>
          <w:szCs w:val="24"/>
          <w:u w:val="single"/>
        </w:rPr>
        <w:t>Kontakt med andre nettverk</w:t>
      </w:r>
    </w:p>
    <w:p w:rsidR="00304570" w:rsidP="5263F985" w:rsidRDefault="5263F985" w14:paraId="2A9D0FD5" w14:textId="47B54364">
      <w:pPr>
        <w:rPr>
          <w:sz w:val="24"/>
          <w:szCs w:val="24"/>
        </w:rPr>
      </w:pPr>
      <w:r w:rsidRPr="1A74D9DA" w:rsidR="1A74D9DA">
        <w:rPr>
          <w:sz w:val="24"/>
          <w:szCs w:val="24"/>
        </w:rPr>
        <w:t xml:space="preserve">Foreningen har gjennom 2025 samarbeidet godt med andre nettverk og kunnskapsarenaer, samarbeidet om enkelte arrangementer og promotert hverandres aktiviteter. Av sentrale samarbeidspartnere kan nevnes Prosjekt Norge, Construction City Cluster og Lean Construction Danmark. </w:t>
      </w:r>
    </w:p>
    <w:p w:rsidR="1A74D9DA" w:rsidP="1A74D9DA" w:rsidRDefault="1A74D9DA" w14:paraId="49C9CB36" w14:textId="3C094A3A">
      <w:pPr>
        <w:pStyle w:val="Normal"/>
        <w:rPr>
          <w:b w:val="1"/>
          <w:bCs w:val="1"/>
          <w:sz w:val="24"/>
          <w:szCs w:val="24"/>
          <w:u w:val="single"/>
        </w:rPr>
      </w:pPr>
    </w:p>
    <w:p w:rsidR="1A74D9DA" w:rsidP="1A74D9DA" w:rsidRDefault="1A74D9DA" w14:paraId="5009BD2E" w14:textId="3CC48FAD">
      <w:pPr>
        <w:pStyle w:val="Normal"/>
        <w:rPr>
          <w:b w:val="1"/>
          <w:bCs w:val="1"/>
          <w:sz w:val="24"/>
          <w:szCs w:val="24"/>
          <w:u w:val="single"/>
        </w:rPr>
      </w:pPr>
    </w:p>
    <w:p w:rsidR="1A74D9DA" w:rsidP="1A74D9DA" w:rsidRDefault="1A74D9DA" w14:paraId="078E793D" w14:textId="74D0B8E3">
      <w:pPr>
        <w:pStyle w:val="Normal"/>
        <w:rPr>
          <w:b w:val="1"/>
          <w:bCs w:val="1"/>
          <w:sz w:val="24"/>
          <w:szCs w:val="24"/>
          <w:u w:val="single"/>
        </w:rPr>
      </w:pPr>
    </w:p>
    <w:p w:rsidRPr="00231F74" w:rsidR="00304570" w:rsidP="1A74D9DA" w:rsidRDefault="1EC4A8D9" w14:paraId="12788AF7" w14:textId="293F468E">
      <w:pPr>
        <w:pStyle w:val="Normal"/>
        <w:rPr>
          <w:sz w:val="24"/>
          <w:szCs w:val="24"/>
        </w:rPr>
      </w:pPr>
      <w:r w:rsidRPr="1A74D9DA" w:rsidR="1A74D9DA">
        <w:rPr>
          <w:b w:val="1"/>
          <w:bCs w:val="1"/>
          <w:sz w:val="24"/>
          <w:szCs w:val="24"/>
          <w:u w:val="single"/>
        </w:rPr>
        <w:t>Sekretariat og regnskapsfører</w:t>
      </w:r>
      <w:proofErr w:type="spellStart"/>
      <w:proofErr w:type="spellEnd"/>
    </w:p>
    <w:p w:rsidRPr="00231F74" w:rsidR="00304570" w:rsidP="1EC4A8D9" w:rsidRDefault="1EC4A8D9" w14:paraId="0F41C4CD" w14:textId="1EE03B07">
      <w:pPr>
        <w:rPr>
          <w:sz w:val="24"/>
          <w:szCs w:val="24"/>
        </w:rPr>
      </w:pPr>
      <w:r w:rsidRPr="1E4A89CE" w:rsidR="1E4A89CE">
        <w:rPr>
          <w:sz w:val="24"/>
          <w:szCs w:val="24"/>
        </w:rPr>
        <w:t>Effekt Regnskap er tilknyttet som ekstern regnskapsfører. Ansvar for annen administrativ og faglig oppfølging er fordelt på styremedlemmene.</w:t>
      </w:r>
    </w:p>
    <w:p w:rsidR="1E4A89CE" w:rsidP="1E4A89CE" w:rsidRDefault="1E4A89CE" w14:paraId="541E6530" w14:textId="1AACE301">
      <w:pPr>
        <w:rPr>
          <w:b w:val="1"/>
          <w:bCs w:val="1"/>
          <w:sz w:val="24"/>
          <w:szCs w:val="24"/>
          <w:u w:val="single"/>
        </w:rPr>
      </w:pPr>
    </w:p>
    <w:p w:rsidRPr="00231F74" w:rsidR="00304570" w:rsidP="5C8BB94C" w:rsidRDefault="5C8BB94C" w14:paraId="40869BE7" w14:textId="6E2D5401">
      <w:pPr>
        <w:rPr>
          <w:b/>
          <w:bCs/>
          <w:sz w:val="24"/>
          <w:szCs w:val="24"/>
          <w:u w:val="single"/>
        </w:rPr>
      </w:pPr>
      <w:r w:rsidRPr="5C8BB94C">
        <w:rPr>
          <w:b/>
          <w:bCs/>
          <w:sz w:val="24"/>
          <w:szCs w:val="24"/>
          <w:u w:val="single"/>
        </w:rPr>
        <w:t>Styret</w:t>
      </w:r>
    </w:p>
    <w:p w:rsidRPr="00231F74" w:rsidR="004310C6" w:rsidP="16DFEAAC" w:rsidRDefault="1EC4A8D9" w14:paraId="0464B04D" w14:textId="48DEE32E">
      <w:pPr>
        <w:rPr>
          <w:sz w:val="24"/>
          <w:szCs w:val="24"/>
        </w:rPr>
      </w:pPr>
      <w:r w:rsidRPr="11BD91D8" w:rsidR="11BD91D8">
        <w:rPr>
          <w:sz w:val="24"/>
          <w:szCs w:val="24"/>
        </w:rPr>
        <w:t xml:space="preserve">Styret har hatt 15 (11) styremøter i 2025. </w:t>
      </w:r>
    </w:p>
    <w:p w:rsidRPr="00231F74" w:rsidR="004310C6" w:rsidP="7F593E36" w:rsidRDefault="1EC4A8D9" w14:paraId="4615F1BB" w14:textId="17431C8B">
      <w:pPr>
        <w:rPr>
          <w:sz w:val="24"/>
          <w:szCs w:val="24"/>
        </w:rPr>
      </w:pPr>
      <w:r w:rsidRPr="24998966" w:rsidR="24998966">
        <w:rPr>
          <w:sz w:val="24"/>
          <w:szCs w:val="24"/>
        </w:rPr>
        <w:t>Styret har i 2025 bestått av:</w:t>
      </w:r>
    </w:p>
    <w:p w:rsidR="11BD91D8" w:rsidP="24998966" w:rsidRDefault="11BD91D8" w14:paraId="063D5FF5" w14:textId="49656991">
      <w:pPr>
        <w:pStyle w:val="Normal"/>
      </w:pPr>
    </w:p>
    <w:p w:rsidR="11BD91D8" w:rsidP="24998966" w:rsidRDefault="11BD91D8" w14:paraId="64EDC478" w14:textId="417BA026">
      <w:pPr>
        <w:pStyle w:val="Normal"/>
      </w:pPr>
      <w:r>
        <w:drawing>
          <wp:inline wp14:editId="792E91BE" wp14:anchorId="1341DF54">
            <wp:extent cx="5762625" cy="2901963"/>
            <wp:effectExtent l="0" t="0" r="0" b="0"/>
            <wp:docPr id="148524915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85249152" name="Picture 1485249152"/>
                    <pic:cNvPicPr/>
                  </pic:nvPicPr>
                  <pic:blipFill>
                    <a:blip xmlns:r="http://schemas.openxmlformats.org/officeDocument/2006/relationships" r:embed="rId1752177463">
                      <a:extLst>
                        <a:ext uri="{28A0092B-C50C-407E-A947-70E740481C1C}">
                          <a14:useLocalDpi xmlns:a14="http://schemas.microsoft.com/office/drawing/2010/main"/>
                        </a:ext>
                      </a:extLst>
                    </a:blip>
                    <a:srcRect l="0" t="21880" r="0" b="0"/>
                    <a:stretch>
                      <a:fillRect/>
                    </a:stretch>
                  </pic:blipFill>
                  <pic:spPr>
                    <a:xfrm rot="0">
                      <a:off x="0" y="0"/>
                      <a:ext cx="5762625" cy="2901963"/>
                    </a:xfrm>
                    <a:prstGeom prst="rect">
                      <a:avLst/>
                    </a:prstGeom>
                  </pic:spPr>
                </pic:pic>
              </a:graphicData>
            </a:graphic>
          </wp:inline>
        </w:drawing>
      </w:r>
    </w:p>
    <w:p w:rsidR="16DFEAAC" w:rsidP="1A74D9DA" w:rsidRDefault="16DFEAAC" w14:paraId="3BB70E85" w14:textId="62A00FE1">
      <w:pPr>
        <w:pStyle w:val="Normal"/>
        <w:rPr>
          <w:sz w:val="24"/>
          <w:szCs w:val="24"/>
        </w:rPr>
      </w:pPr>
      <w:r w:rsidRPr="1A74D9DA" w:rsidR="1A74D9DA">
        <w:rPr>
          <w:sz w:val="24"/>
          <w:szCs w:val="24"/>
        </w:rPr>
        <w:t xml:space="preserve">Valgkomite 2025/26: </w:t>
      </w:r>
    </w:p>
    <w:p w:rsidR="16DFEAAC" w:rsidP="16DFEAAC" w:rsidRDefault="16DFEAAC" w14:paraId="3273A0D6" w14:textId="23624776">
      <w:pPr>
        <w:pStyle w:val="Listeavsnitt"/>
        <w:numPr>
          <w:ilvl w:val="0"/>
          <w:numId w:val="6"/>
        </w:numPr>
        <w:rPr>
          <w:sz w:val="22"/>
          <w:szCs w:val="22"/>
        </w:rPr>
      </w:pPr>
      <w:r w:rsidRPr="24998966" w:rsidR="24998966">
        <w:rPr>
          <w:sz w:val="24"/>
          <w:szCs w:val="24"/>
        </w:rPr>
        <w:t>Tobias Saltveit, Statsbygg</w:t>
      </w:r>
    </w:p>
    <w:p w:rsidR="00204997" w:rsidP="00304570" w:rsidRDefault="00204997" w14:paraId="64D078D6" w14:textId="77777777">
      <w:pPr>
        <w:rPr>
          <w:rFonts w:cstheme="minorHAnsi"/>
          <w:sz w:val="24"/>
          <w:szCs w:val="24"/>
        </w:rPr>
      </w:pPr>
    </w:p>
    <w:p w:rsidRPr="00231F74" w:rsidR="00204997" w:rsidP="00304570" w:rsidRDefault="00204997" w14:paraId="41B02DDB" w14:textId="77777777">
      <w:pPr>
        <w:rPr>
          <w:rFonts w:cstheme="minorHAnsi"/>
          <w:sz w:val="24"/>
          <w:szCs w:val="24"/>
        </w:rPr>
      </w:pPr>
    </w:p>
    <w:p w:rsidRPr="00100940" w:rsidR="00304570" w:rsidP="1A74D9DA" w:rsidRDefault="00100940" w14:paraId="4EB0FD1F" w14:textId="3B26AA06">
      <w:pPr>
        <w:rPr>
          <w:sz w:val="24"/>
          <w:szCs w:val="24"/>
        </w:rPr>
      </w:pPr>
    </w:p>
    <w:p w:rsidRPr="00100940" w:rsidR="00304570" w:rsidP="16DFEAAC" w:rsidRDefault="00100940" w14:paraId="158D9FBA" w14:textId="21976666">
      <w:pPr/>
      <w:r>
        <w:br w:type="page"/>
      </w:r>
    </w:p>
    <w:p w:rsidRPr="00100940" w:rsidR="00304570" w:rsidP="44C3D9AB" w:rsidRDefault="00100940" w14:paraId="50D019E3" w14:textId="78ABE509">
      <w:pPr>
        <w:pStyle w:val="Normal"/>
        <w:rPr>
          <w:rFonts w:cs="Calibri" w:cstheme="minorAscii"/>
          <w:sz w:val="24"/>
          <w:szCs w:val="24"/>
          <w:lang w:val="en-GB"/>
        </w:rPr>
      </w:pPr>
      <w:r w:rsidRPr="44C3D9AB" w:rsidR="44C3D9AB">
        <w:rPr>
          <w:sz w:val="24"/>
          <w:szCs w:val="24"/>
        </w:rPr>
        <w:t>Oslo, 06.05.2025</w:t>
      </w:r>
    </w:p>
    <w:p w:rsidRPr="00100940" w:rsidR="00304570" w:rsidP="1A74D9DA" w:rsidRDefault="00100940" w14:paraId="53F516A1" w14:textId="54837A31">
      <w:pPr>
        <w:pStyle w:val="Normal"/>
        <w:rPr>
          <w:rFonts w:cs="Calibri" w:cstheme="minorAscii"/>
          <w:sz w:val="24"/>
          <w:szCs w:val="24"/>
          <w:lang w:val="en-GB"/>
        </w:rPr>
      </w:pPr>
    </w:p>
    <w:p w:rsidR="24998966" w:rsidP="1A74D9DA" w:rsidRDefault="24998966" w14:paraId="35C1FC79" w14:textId="156C0772">
      <w:pPr>
        <w:ind/>
        <w:rPr>
          <w:rFonts w:cs="Calibri" w:cstheme="minorAscii"/>
          <w:sz w:val="24"/>
          <w:szCs w:val="24"/>
          <w:lang w:val="en-GB"/>
        </w:rPr>
      </w:pPr>
      <w:r w:rsidRPr="1A74D9DA" w:rsidR="1A74D9DA">
        <w:rPr>
          <w:rFonts w:cs="Calibri" w:cstheme="minorAscii"/>
          <w:sz w:val="24"/>
          <w:szCs w:val="24"/>
          <w:lang w:val="en-GB"/>
        </w:rPr>
        <w:t xml:space="preserve"> </w:t>
      </w:r>
    </w:p>
    <w:tbl>
      <w:tblPr>
        <w:tblStyle w:val="TableGrid"/>
        <w:tblW w:w="0" w:type="auto"/>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ook w:val="06A0" w:firstRow="1" w:lastRow="0" w:firstColumn="1" w:lastColumn="0" w:noHBand="1" w:noVBand="1"/>
      </w:tblPr>
      <w:tblGrid>
        <w:gridCol w:w="3020"/>
        <w:gridCol w:w="3020"/>
        <w:gridCol w:w="3020"/>
      </w:tblGrid>
      <w:tr w:rsidR="1A74D9DA" w:rsidTr="1A74D9DA" w14:paraId="1EA1BB79">
        <w:trPr>
          <w:trHeight w:val="300"/>
        </w:trPr>
        <w:tc>
          <w:tcPr>
            <w:tcW w:w="3020" w:type="dxa"/>
            <w:tcMar/>
          </w:tcPr>
          <w:p w:rsidR="1A74D9DA" w:rsidP="1A74D9DA" w:rsidRDefault="1A74D9DA" w14:paraId="3630E312" w14:textId="43F76C5C">
            <w:pPr>
              <w:pStyle w:val="Normal"/>
              <w:rPr>
                <w:rFonts w:cs="Calibri" w:cstheme="minorAscii"/>
                <w:sz w:val="24"/>
                <w:szCs w:val="24"/>
                <w:lang w:val="en-GB"/>
              </w:rPr>
            </w:pPr>
            <w:r w:rsidRPr="1A74D9DA" w:rsidR="1A74D9DA">
              <w:rPr>
                <w:rFonts w:cs="Calibri" w:cstheme="minorAscii"/>
                <w:sz w:val="24"/>
                <w:szCs w:val="24"/>
                <w:lang w:val="en-GB"/>
              </w:rPr>
              <w:t>Frode Drevland</w:t>
            </w:r>
          </w:p>
          <w:p w:rsidR="1A74D9DA" w:rsidP="1A74D9DA" w:rsidRDefault="1A74D9DA" w14:paraId="71DB9EE4" w14:textId="5B21242D">
            <w:pPr>
              <w:pStyle w:val="Normal"/>
              <w:rPr>
                <w:rFonts w:cs="Calibri" w:cstheme="minorAscii"/>
                <w:sz w:val="24"/>
                <w:szCs w:val="24"/>
                <w:lang w:val="en-GB"/>
              </w:rPr>
            </w:pPr>
          </w:p>
          <w:p w:rsidR="1A74D9DA" w:rsidP="1A74D9DA" w:rsidRDefault="1A74D9DA" w14:paraId="58EFDAE6" w14:textId="4F92D3A6">
            <w:pPr>
              <w:pStyle w:val="Normal"/>
              <w:rPr>
                <w:rFonts w:cs="Calibri" w:cstheme="minorAscii"/>
                <w:sz w:val="24"/>
                <w:szCs w:val="24"/>
                <w:lang w:val="en-GB"/>
              </w:rPr>
            </w:pPr>
          </w:p>
          <w:p w:rsidR="1A74D9DA" w:rsidP="1A74D9DA" w:rsidRDefault="1A74D9DA" w14:paraId="3372F7E4" w14:textId="5162D027">
            <w:pPr>
              <w:pStyle w:val="Normal"/>
              <w:rPr>
                <w:rFonts w:cs="Calibri" w:cstheme="minorAscii"/>
                <w:sz w:val="24"/>
                <w:szCs w:val="24"/>
                <w:lang w:val="en-GB"/>
              </w:rPr>
            </w:pPr>
          </w:p>
        </w:tc>
        <w:tc>
          <w:tcPr>
            <w:tcW w:w="3020" w:type="dxa"/>
            <w:tcMar/>
          </w:tcPr>
          <w:p w:rsidR="1A74D9DA" w:rsidP="1A74D9DA" w:rsidRDefault="1A74D9DA" w14:paraId="539E4217" w14:textId="45993620">
            <w:pPr>
              <w:pStyle w:val="Normal"/>
              <w:rPr>
                <w:rFonts w:cs="Calibri" w:cstheme="minorAscii"/>
                <w:sz w:val="24"/>
                <w:szCs w:val="24"/>
                <w:lang w:val="en-GB"/>
              </w:rPr>
            </w:pPr>
            <w:r w:rsidRPr="1A74D9DA" w:rsidR="1A74D9DA">
              <w:rPr>
                <w:rFonts w:cs="Calibri" w:cstheme="minorAscii"/>
                <w:sz w:val="24"/>
                <w:szCs w:val="24"/>
                <w:lang w:val="en-GB"/>
              </w:rPr>
              <w:t>Vanessa Gomes Olausen</w:t>
            </w:r>
          </w:p>
        </w:tc>
        <w:tc>
          <w:tcPr>
            <w:tcW w:w="3020" w:type="dxa"/>
            <w:tcMar/>
          </w:tcPr>
          <w:p w:rsidR="1A74D9DA" w:rsidP="1A74D9DA" w:rsidRDefault="1A74D9DA" w14:paraId="57B7C30D" w14:textId="60BA8BEB">
            <w:pPr>
              <w:pStyle w:val="Normal"/>
              <w:rPr>
                <w:rFonts w:cs="Calibri" w:cstheme="minorAscii"/>
                <w:sz w:val="24"/>
                <w:szCs w:val="24"/>
                <w:lang w:val="en-GB"/>
              </w:rPr>
            </w:pPr>
            <w:r w:rsidRPr="1A74D9DA" w:rsidR="1A74D9DA">
              <w:rPr>
                <w:rFonts w:cs="Calibri" w:cstheme="minorAscii"/>
                <w:sz w:val="24"/>
                <w:szCs w:val="24"/>
                <w:lang w:val="en-GB"/>
              </w:rPr>
              <w:t>Ragnhild Nøstvold</w:t>
            </w:r>
          </w:p>
        </w:tc>
      </w:tr>
      <w:tr w:rsidR="1A74D9DA" w:rsidTr="1A74D9DA" w14:paraId="6607EF87">
        <w:trPr>
          <w:trHeight w:val="300"/>
        </w:trPr>
        <w:tc>
          <w:tcPr>
            <w:tcW w:w="3020" w:type="dxa"/>
            <w:tcMar/>
          </w:tcPr>
          <w:p w:rsidR="1A74D9DA" w:rsidP="1A74D9DA" w:rsidRDefault="1A74D9DA" w14:paraId="358AB3C7" w14:textId="159AFB0E">
            <w:pPr>
              <w:pStyle w:val="Normal"/>
              <w:suppressLineNumbers w:val="0"/>
              <w:bidi w:val="0"/>
            </w:pPr>
            <w:r w:rsidRPr="1A74D9DA" w:rsidR="1A74D9DA">
              <w:rPr>
                <w:sz w:val="24"/>
                <w:szCs w:val="24"/>
              </w:rPr>
              <w:t>Bjørn Andersen</w:t>
            </w:r>
          </w:p>
          <w:p w:rsidR="1A74D9DA" w:rsidP="1A74D9DA" w:rsidRDefault="1A74D9DA" w14:paraId="021BFB6B" w14:textId="6E717699">
            <w:pPr>
              <w:pStyle w:val="Normal"/>
              <w:suppressLineNumbers w:val="0"/>
              <w:bidi w:val="0"/>
              <w:rPr>
                <w:sz w:val="24"/>
                <w:szCs w:val="24"/>
              </w:rPr>
            </w:pPr>
          </w:p>
          <w:p w:rsidR="1A74D9DA" w:rsidP="1A74D9DA" w:rsidRDefault="1A74D9DA" w14:paraId="7155A4D8" w14:textId="77A0DFB7">
            <w:pPr>
              <w:pStyle w:val="Normal"/>
              <w:suppressLineNumbers w:val="0"/>
              <w:bidi w:val="0"/>
              <w:rPr>
                <w:sz w:val="24"/>
                <w:szCs w:val="24"/>
              </w:rPr>
            </w:pPr>
          </w:p>
          <w:p w:rsidR="1A74D9DA" w:rsidP="1A74D9DA" w:rsidRDefault="1A74D9DA" w14:paraId="2EE6AB80" w14:textId="42F2D738">
            <w:pPr>
              <w:pStyle w:val="Normal"/>
              <w:suppressLineNumbers w:val="0"/>
              <w:bidi w:val="0"/>
              <w:rPr>
                <w:sz w:val="24"/>
                <w:szCs w:val="24"/>
              </w:rPr>
            </w:pPr>
          </w:p>
        </w:tc>
        <w:tc>
          <w:tcPr>
            <w:tcW w:w="3020" w:type="dxa"/>
            <w:tcMar/>
          </w:tcPr>
          <w:p w:rsidR="1A74D9DA" w:rsidP="1A74D9DA" w:rsidRDefault="1A74D9DA" w14:paraId="60472E2E" w14:textId="011AAB58">
            <w:pPr>
              <w:pStyle w:val="Normal"/>
              <w:suppressLineNumbers w:val="0"/>
              <w:bidi w:val="0"/>
            </w:pPr>
            <w:r w:rsidRPr="1A74D9DA" w:rsidR="1A74D9DA">
              <w:rPr>
                <w:sz w:val="24"/>
                <w:szCs w:val="24"/>
              </w:rPr>
              <w:t>Sigmund Aslesen</w:t>
            </w:r>
          </w:p>
        </w:tc>
        <w:tc>
          <w:tcPr>
            <w:tcW w:w="3020" w:type="dxa"/>
            <w:tcMar/>
          </w:tcPr>
          <w:p w:rsidR="1A74D9DA" w:rsidP="1A74D9DA" w:rsidRDefault="1A74D9DA" w14:paraId="1A0E88B0" w14:textId="5EB46B81">
            <w:pPr>
              <w:pStyle w:val="Normal"/>
              <w:suppressLineNumbers w:val="0"/>
              <w:bidi w:val="0"/>
              <w:rPr>
                <w:sz w:val="24"/>
                <w:szCs w:val="24"/>
                <w:lang w:val="en-GB"/>
              </w:rPr>
            </w:pPr>
            <w:r w:rsidRPr="1A74D9DA" w:rsidR="1A74D9DA">
              <w:rPr>
                <w:sz w:val="24"/>
                <w:szCs w:val="24"/>
                <w:lang w:val="en-GB"/>
              </w:rPr>
              <w:t>Bjørn Ungersness</w:t>
            </w:r>
          </w:p>
        </w:tc>
      </w:tr>
      <w:tr w:rsidR="1A74D9DA" w:rsidTr="1A74D9DA" w14:paraId="378E81E0">
        <w:trPr>
          <w:trHeight w:val="300"/>
        </w:trPr>
        <w:tc>
          <w:tcPr>
            <w:tcW w:w="3020" w:type="dxa"/>
            <w:tcMar/>
          </w:tcPr>
          <w:p w:rsidR="1A74D9DA" w:rsidP="1A74D9DA" w:rsidRDefault="1A74D9DA" w14:paraId="42DCC400" w14:textId="1BD18CDA">
            <w:pPr>
              <w:pStyle w:val="Normal"/>
            </w:pPr>
            <w:r w:rsidRPr="1A74D9DA" w:rsidR="1A74D9DA">
              <w:rPr>
                <w:sz w:val="24"/>
                <w:szCs w:val="24"/>
                <w:lang w:val="en-GB"/>
              </w:rPr>
              <w:t>Roar Fosse</w:t>
            </w:r>
          </w:p>
          <w:p w:rsidR="1A74D9DA" w:rsidP="1A74D9DA" w:rsidRDefault="1A74D9DA" w14:paraId="1F35D460" w14:textId="0E65C02D">
            <w:pPr>
              <w:pStyle w:val="Normal"/>
              <w:rPr>
                <w:sz w:val="24"/>
                <w:szCs w:val="24"/>
                <w:lang w:val="en-GB"/>
              </w:rPr>
            </w:pPr>
          </w:p>
          <w:p w:rsidR="1A74D9DA" w:rsidP="1A74D9DA" w:rsidRDefault="1A74D9DA" w14:paraId="10410553" w14:textId="52D22E74">
            <w:pPr>
              <w:pStyle w:val="Normal"/>
              <w:rPr>
                <w:sz w:val="24"/>
                <w:szCs w:val="24"/>
                <w:lang w:val="en-GB"/>
              </w:rPr>
            </w:pPr>
          </w:p>
          <w:p w:rsidR="1A74D9DA" w:rsidP="1A74D9DA" w:rsidRDefault="1A74D9DA" w14:paraId="6CF8EB2A" w14:textId="02A8FE56">
            <w:pPr>
              <w:pStyle w:val="Normal"/>
              <w:rPr>
                <w:sz w:val="24"/>
                <w:szCs w:val="24"/>
                <w:lang w:val="en-GB"/>
              </w:rPr>
            </w:pPr>
          </w:p>
        </w:tc>
        <w:tc>
          <w:tcPr>
            <w:tcW w:w="3020" w:type="dxa"/>
            <w:tcMar/>
          </w:tcPr>
          <w:p w:rsidR="1A74D9DA" w:rsidP="1A74D9DA" w:rsidRDefault="1A74D9DA" w14:paraId="4ECFF908" w14:textId="5FEAC8C4">
            <w:pPr>
              <w:pStyle w:val="Normal"/>
            </w:pPr>
            <w:r w:rsidRPr="1A74D9DA" w:rsidR="1A74D9DA">
              <w:rPr>
                <w:sz w:val="24"/>
                <w:szCs w:val="24"/>
                <w:lang w:val="en-GB"/>
              </w:rPr>
              <w:t>Torkil Håheim Kind</w:t>
            </w:r>
            <w:r>
              <w:tab/>
            </w:r>
          </w:p>
        </w:tc>
        <w:tc>
          <w:tcPr>
            <w:tcW w:w="3020" w:type="dxa"/>
            <w:tcMar/>
          </w:tcPr>
          <w:p w:rsidR="1A74D9DA" w:rsidP="1A74D9DA" w:rsidRDefault="1A74D9DA" w14:paraId="6F36C3CD" w14:textId="3F9C0959">
            <w:pPr>
              <w:rPr>
                <w:sz w:val="24"/>
                <w:szCs w:val="24"/>
              </w:rPr>
            </w:pPr>
            <w:r w:rsidRPr="1A74D9DA" w:rsidR="1A74D9DA">
              <w:rPr>
                <w:sz w:val="24"/>
                <w:szCs w:val="24"/>
              </w:rPr>
              <w:t>Anita Topdal - Nestleder</w:t>
            </w:r>
          </w:p>
          <w:p w:rsidR="1A74D9DA" w:rsidP="1A74D9DA" w:rsidRDefault="1A74D9DA" w14:paraId="081FBFF4" w14:textId="711E18C9">
            <w:pPr>
              <w:pStyle w:val="Normal"/>
              <w:rPr>
                <w:rFonts w:cs="Calibri" w:cstheme="minorAscii"/>
                <w:sz w:val="24"/>
                <w:szCs w:val="24"/>
                <w:lang w:val="en-GB"/>
              </w:rPr>
            </w:pPr>
          </w:p>
        </w:tc>
      </w:tr>
      <w:tr w:rsidR="1A74D9DA" w:rsidTr="1A74D9DA" w14:paraId="61466DDE">
        <w:trPr>
          <w:trHeight w:val="300"/>
        </w:trPr>
        <w:tc>
          <w:tcPr>
            <w:tcW w:w="3020" w:type="dxa"/>
            <w:tcMar/>
          </w:tcPr>
          <w:p w:rsidR="1A74D9DA" w:rsidP="1A74D9DA" w:rsidRDefault="1A74D9DA" w14:paraId="434890CE" w14:textId="219E91F7">
            <w:pPr>
              <w:ind w:left="0" w:firstLine="0"/>
              <w:rPr>
                <w:sz w:val="24"/>
                <w:szCs w:val="24"/>
              </w:rPr>
            </w:pPr>
            <w:r w:rsidRPr="1A74D9DA" w:rsidR="1A74D9DA">
              <w:rPr>
                <w:sz w:val="24"/>
                <w:szCs w:val="24"/>
              </w:rPr>
              <w:t>Øyvind Kjøllesdal - Styreleder</w:t>
            </w:r>
          </w:p>
          <w:p w:rsidR="1A74D9DA" w:rsidP="1A74D9DA" w:rsidRDefault="1A74D9DA" w14:paraId="7E04C2AD" w14:textId="36EF10A1">
            <w:pPr>
              <w:ind w:left="0" w:firstLine="0"/>
              <w:rPr>
                <w:sz w:val="24"/>
                <w:szCs w:val="24"/>
              </w:rPr>
            </w:pPr>
          </w:p>
          <w:p w:rsidR="1A74D9DA" w:rsidP="1A74D9DA" w:rsidRDefault="1A74D9DA" w14:paraId="03C49472" w14:textId="274085C0">
            <w:pPr>
              <w:ind w:left="0" w:firstLine="0"/>
              <w:rPr>
                <w:sz w:val="24"/>
                <w:szCs w:val="24"/>
              </w:rPr>
            </w:pPr>
          </w:p>
          <w:p w:rsidR="1A74D9DA" w:rsidP="1A74D9DA" w:rsidRDefault="1A74D9DA" w14:paraId="3C74F81A" w14:textId="0E77D572">
            <w:pPr>
              <w:pStyle w:val="Normal"/>
              <w:rPr>
                <w:rFonts w:cs="Calibri" w:cstheme="minorAscii"/>
                <w:sz w:val="24"/>
                <w:szCs w:val="24"/>
                <w:lang w:val="en-GB"/>
              </w:rPr>
            </w:pPr>
          </w:p>
        </w:tc>
        <w:tc>
          <w:tcPr>
            <w:tcW w:w="3020" w:type="dxa"/>
            <w:tcMar/>
          </w:tcPr>
          <w:p w:rsidR="1A74D9DA" w:rsidP="1A74D9DA" w:rsidRDefault="1A74D9DA" w14:paraId="3613C4FD" w14:textId="1CAF51E6">
            <w:pPr>
              <w:pStyle w:val="Normal"/>
              <w:rPr>
                <w:rFonts w:cs="Calibri" w:cstheme="minorAscii"/>
                <w:sz w:val="24"/>
                <w:szCs w:val="24"/>
                <w:lang w:val="en-GB"/>
              </w:rPr>
            </w:pPr>
          </w:p>
        </w:tc>
        <w:tc>
          <w:tcPr>
            <w:tcW w:w="3020" w:type="dxa"/>
            <w:tcMar/>
          </w:tcPr>
          <w:p w:rsidR="1A74D9DA" w:rsidP="1A74D9DA" w:rsidRDefault="1A74D9DA" w14:paraId="3874517A" w14:textId="1CAF51E6">
            <w:pPr>
              <w:pStyle w:val="Normal"/>
              <w:rPr>
                <w:rFonts w:cs="Calibri" w:cstheme="minorAscii"/>
                <w:sz w:val="24"/>
                <w:szCs w:val="24"/>
                <w:lang w:val="en-GB"/>
              </w:rPr>
            </w:pPr>
          </w:p>
        </w:tc>
      </w:tr>
    </w:tbl>
    <w:p w:rsidR="16DFEAAC" w:rsidP="16DFEAAC" w:rsidRDefault="16DFEAAC" w14:paraId="30CB1E4C" w14:textId="696D90FE">
      <w:pPr>
        <w:rPr>
          <w:rFonts w:cs="Calibri" w:cstheme="minorAscii"/>
          <w:sz w:val="24"/>
          <w:szCs w:val="24"/>
          <w:lang w:val="en-GB"/>
        </w:rPr>
      </w:pPr>
    </w:p>
    <w:p w:rsidR="00304570" w:rsidP="63F9BF70" w:rsidRDefault="00304570" w14:paraId="797920F6" w14:textId="3EC39CCB">
      <w:pPr>
        <w:rPr>
          <w:sz w:val="24"/>
          <w:szCs w:val="24"/>
          <w:lang w:val="en-GB"/>
        </w:rPr>
      </w:pPr>
    </w:p>
    <w:sectPr w:rsidR="00304570">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6">
    <w:nsid w:val="4ac882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6029e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72d134a"/>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24167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46A974C1"/>
    <w:multiLevelType w:val="hybridMultilevel"/>
    <w:tmpl w:val="D9E84EA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57FD4B68"/>
    <w:multiLevelType w:val="hybridMultilevel"/>
    <w:tmpl w:val="11FC75A6"/>
    <w:lvl w:ilvl="0" w:tplc="F8C42C80">
      <w:start w:val="1"/>
      <w:numFmt w:val="bullet"/>
      <w:lvlText w:val=""/>
      <w:lvlJc w:val="left"/>
      <w:pPr>
        <w:ind w:left="720" w:hanging="360"/>
      </w:pPr>
      <w:rPr>
        <w:rFonts w:hint="default" w:ascii="Symbol" w:hAnsi="Symbol"/>
      </w:rPr>
    </w:lvl>
    <w:lvl w:ilvl="1" w:tplc="88B63352">
      <w:start w:val="1"/>
      <w:numFmt w:val="bullet"/>
      <w:lvlText w:val="o"/>
      <w:lvlJc w:val="left"/>
      <w:pPr>
        <w:ind w:left="1440" w:hanging="360"/>
      </w:pPr>
      <w:rPr>
        <w:rFonts w:hint="default" w:ascii="Courier New" w:hAnsi="Courier New"/>
      </w:rPr>
    </w:lvl>
    <w:lvl w:ilvl="2" w:tplc="1FB4AA44">
      <w:start w:val="1"/>
      <w:numFmt w:val="bullet"/>
      <w:lvlText w:val=""/>
      <w:lvlJc w:val="left"/>
      <w:pPr>
        <w:ind w:left="2160" w:hanging="360"/>
      </w:pPr>
      <w:rPr>
        <w:rFonts w:hint="default" w:ascii="Wingdings" w:hAnsi="Wingdings"/>
      </w:rPr>
    </w:lvl>
    <w:lvl w:ilvl="3" w:tplc="7CF6696E">
      <w:start w:val="1"/>
      <w:numFmt w:val="bullet"/>
      <w:lvlText w:val=""/>
      <w:lvlJc w:val="left"/>
      <w:pPr>
        <w:ind w:left="2880" w:hanging="360"/>
      </w:pPr>
      <w:rPr>
        <w:rFonts w:hint="default" w:ascii="Symbol" w:hAnsi="Symbol"/>
      </w:rPr>
    </w:lvl>
    <w:lvl w:ilvl="4" w:tplc="12B6119A">
      <w:start w:val="1"/>
      <w:numFmt w:val="bullet"/>
      <w:lvlText w:val="o"/>
      <w:lvlJc w:val="left"/>
      <w:pPr>
        <w:ind w:left="3600" w:hanging="360"/>
      </w:pPr>
      <w:rPr>
        <w:rFonts w:hint="default" w:ascii="Courier New" w:hAnsi="Courier New"/>
      </w:rPr>
    </w:lvl>
    <w:lvl w:ilvl="5" w:tplc="946433FE">
      <w:start w:val="1"/>
      <w:numFmt w:val="bullet"/>
      <w:lvlText w:val=""/>
      <w:lvlJc w:val="left"/>
      <w:pPr>
        <w:ind w:left="4320" w:hanging="360"/>
      </w:pPr>
      <w:rPr>
        <w:rFonts w:hint="default" w:ascii="Wingdings" w:hAnsi="Wingdings"/>
      </w:rPr>
    </w:lvl>
    <w:lvl w:ilvl="6" w:tplc="24CCE9E0">
      <w:start w:val="1"/>
      <w:numFmt w:val="bullet"/>
      <w:lvlText w:val=""/>
      <w:lvlJc w:val="left"/>
      <w:pPr>
        <w:ind w:left="5040" w:hanging="360"/>
      </w:pPr>
      <w:rPr>
        <w:rFonts w:hint="default" w:ascii="Symbol" w:hAnsi="Symbol"/>
      </w:rPr>
    </w:lvl>
    <w:lvl w:ilvl="7" w:tplc="B2E228B2">
      <w:start w:val="1"/>
      <w:numFmt w:val="bullet"/>
      <w:lvlText w:val="o"/>
      <w:lvlJc w:val="left"/>
      <w:pPr>
        <w:ind w:left="5760" w:hanging="360"/>
      </w:pPr>
      <w:rPr>
        <w:rFonts w:hint="default" w:ascii="Courier New" w:hAnsi="Courier New"/>
      </w:rPr>
    </w:lvl>
    <w:lvl w:ilvl="8" w:tplc="A7F606E4">
      <w:start w:val="1"/>
      <w:numFmt w:val="bullet"/>
      <w:lvlText w:val=""/>
      <w:lvlJc w:val="left"/>
      <w:pPr>
        <w:ind w:left="6480" w:hanging="360"/>
      </w:pPr>
      <w:rPr>
        <w:rFonts w:hint="default" w:ascii="Wingdings" w:hAnsi="Wingdings"/>
      </w:rPr>
    </w:lvl>
  </w:abstractNum>
  <w:abstractNum w:abstractNumId="2" w15:restartNumberingAfterBreak="0">
    <w:nsid w:val="679E65D1"/>
    <w:multiLevelType w:val="hybridMultilevel"/>
    <w:tmpl w:val="BBA2A60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7">
    <w:abstractNumId w:val="6"/>
  </w:num>
  <w:num w:numId="6">
    <w:abstractNumId w:val="5"/>
  </w:num>
  <w:num w:numId="5">
    <w:abstractNumId w:val="4"/>
  </w:num>
  <w:num w:numId="4">
    <w:abstractNumId w:val="3"/>
  </w:num>
  <w:num w:numId="1" w16cid:durableId="1801920862">
    <w:abstractNumId w:val="1"/>
  </w:num>
  <w:num w:numId="2" w16cid:durableId="483470663">
    <w:abstractNumId w:val="0"/>
  </w:num>
  <w:num w:numId="3" w16cid:durableId="585574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70"/>
    <w:rsid w:val="00032788"/>
    <w:rsid w:val="00056C11"/>
    <w:rsid w:val="000D4438"/>
    <w:rsid w:val="00100940"/>
    <w:rsid w:val="0012623C"/>
    <w:rsid w:val="00137A3E"/>
    <w:rsid w:val="001A5FAD"/>
    <w:rsid w:val="001F188D"/>
    <w:rsid w:val="00204997"/>
    <w:rsid w:val="00231F74"/>
    <w:rsid w:val="0026343C"/>
    <w:rsid w:val="00263985"/>
    <w:rsid w:val="002B11F7"/>
    <w:rsid w:val="00304570"/>
    <w:rsid w:val="003304C0"/>
    <w:rsid w:val="00392A35"/>
    <w:rsid w:val="003E12B3"/>
    <w:rsid w:val="004310C6"/>
    <w:rsid w:val="00431CD7"/>
    <w:rsid w:val="0045064A"/>
    <w:rsid w:val="00463A90"/>
    <w:rsid w:val="004922C4"/>
    <w:rsid w:val="004C06BC"/>
    <w:rsid w:val="00514148"/>
    <w:rsid w:val="00536352"/>
    <w:rsid w:val="005640BF"/>
    <w:rsid w:val="00584208"/>
    <w:rsid w:val="005A0C92"/>
    <w:rsid w:val="005A367F"/>
    <w:rsid w:val="005C54C5"/>
    <w:rsid w:val="005E7F5B"/>
    <w:rsid w:val="006550FC"/>
    <w:rsid w:val="006628E9"/>
    <w:rsid w:val="006961E8"/>
    <w:rsid w:val="00711515"/>
    <w:rsid w:val="007376F6"/>
    <w:rsid w:val="00757714"/>
    <w:rsid w:val="00761E87"/>
    <w:rsid w:val="007B53C1"/>
    <w:rsid w:val="007D77C2"/>
    <w:rsid w:val="00855364"/>
    <w:rsid w:val="00867E42"/>
    <w:rsid w:val="00895C84"/>
    <w:rsid w:val="00896CB4"/>
    <w:rsid w:val="008A496B"/>
    <w:rsid w:val="008F5DC5"/>
    <w:rsid w:val="009622FF"/>
    <w:rsid w:val="009B5F4B"/>
    <w:rsid w:val="009D17F8"/>
    <w:rsid w:val="00AF4364"/>
    <w:rsid w:val="00B37CE5"/>
    <w:rsid w:val="00B5097D"/>
    <w:rsid w:val="00C009D2"/>
    <w:rsid w:val="00C35BFF"/>
    <w:rsid w:val="00C73DAE"/>
    <w:rsid w:val="00C821ED"/>
    <w:rsid w:val="00CB1550"/>
    <w:rsid w:val="00CD439F"/>
    <w:rsid w:val="00CD6974"/>
    <w:rsid w:val="00CE30FA"/>
    <w:rsid w:val="00CE5834"/>
    <w:rsid w:val="00CE7E8C"/>
    <w:rsid w:val="00E320A8"/>
    <w:rsid w:val="00FB2E63"/>
    <w:rsid w:val="00FB49F1"/>
    <w:rsid w:val="0310D58E"/>
    <w:rsid w:val="06429CA4"/>
    <w:rsid w:val="0A38069A"/>
    <w:rsid w:val="11BD91D8"/>
    <w:rsid w:val="1490C489"/>
    <w:rsid w:val="16DFEAAC"/>
    <w:rsid w:val="1A74D9DA"/>
    <w:rsid w:val="1B4858E5"/>
    <w:rsid w:val="1E4A89CE"/>
    <w:rsid w:val="1EC4A8D9"/>
    <w:rsid w:val="24998966"/>
    <w:rsid w:val="330F1D9A"/>
    <w:rsid w:val="3E74B873"/>
    <w:rsid w:val="44C3D9AB"/>
    <w:rsid w:val="5263F985"/>
    <w:rsid w:val="5456C609"/>
    <w:rsid w:val="5C8BB94C"/>
    <w:rsid w:val="5CB46B37"/>
    <w:rsid w:val="5ED3DB23"/>
    <w:rsid w:val="5F3B398F"/>
    <w:rsid w:val="61B0FEE1"/>
    <w:rsid w:val="63F9BF70"/>
    <w:rsid w:val="6BB56EF3"/>
    <w:rsid w:val="7425D434"/>
    <w:rsid w:val="76EBE180"/>
    <w:rsid w:val="796EECE6"/>
    <w:rsid w:val="7C81D76E"/>
    <w:rsid w:val="7EF15F79"/>
    <w:rsid w:val="7F593E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AA28D"/>
  <w15:chartTrackingRefBased/>
  <w15:docId w15:val="{F7BB2493-D38F-4E26-B547-65F4585D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Listeavsnitt">
    <w:name w:val="List Paragraph"/>
    <w:basedOn w:val="Normal"/>
    <w:uiPriority w:val="34"/>
    <w:qFormat/>
    <w:rsid w:val="00AF4364"/>
    <w:pPr>
      <w:ind w:left="720"/>
      <w:contextualSpacing/>
    </w:pPr>
  </w:style>
  <w:style w:type="character" w:styleId="Hyperkobling">
    <w:name w:val="Hyperlink"/>
    <w:basedOn w:val="Standardskriftforavsnitt"/>
    <w:uiPriority w:val="99"/>
    <w:unhideWhenUsed/>
    <w:rsid w:val="00137A3E"/>
    <w:rPr>
      <w:color w:val="0563C1" w:themeColor="hyperlink"/>
      <w:u w:val="single"/>
    </w:rPr>
  </w:style>
  <w:style w:type="character" w:styleId="Ulstomtale">
    <w:name w:val="Unresolved Mention"/>
    <w:basedOn w:val="Standardskriftforavsnitt"/>
    <w:uiPriority w:val="99"/>
    <w:semiHidden/>
    <w:unhideWhenUsed/>
    <w:rsid w:val="00137A3E"/>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Vanligtabel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 Type="http://schemas.openxmlformats.org/officeDocument/2006/relationships/image" Target="/media/image2.png" Id="rId781482351" /><Relationship Type="http://schemas.openxmlformats.org/officeDocument/2006/relationships/image" Target="/media/image3.png" Id="rId131664317" /><Relationship Type="http://schemas.openxmlformats.org/officeDocument/2006/relationships/image" Target="/media/image4.png" Id="rId1752177463"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Øivind Eriksen-Vik</dc:creator>
  <keywords/>
  <dc:description/>
  <lastModifiedBy>Øyvind Kjøllesdal</lastModifiedBy>
  <revision>46</revision>
  <lastPrinted>2022-05-09T08:40:00.0000000Z</lastPrinted>
  <dcterms:created xsi:type="dcterms:W3CDTF">2023-04-05T09:34:00.0000000Z</dcterms:created>
  <dcterms:modified xsi:type="dcterms:W3CDTF">2026-03-23T08:40:03.3999715Z</dcterms:modified>
</coreProperties>
</file>